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ED" w:rsidRDefault="00CD58ED" w:rsidP="00CD58ED">
      <w:pPr>
        <w:jc w:val="center"/>
        <w:rPr>
          <w:color w:val="00B0F0"/>
          <w:sz w:val="44"/>
        </w:rPr>
      </w:pPr>
      <w:r w:rsidRPr="00CD58ED">
        <w:rPr>
          <w:color w:val="00B0F0"/>
          <w:sz w:val="44"/>
        </w:rPr>
        <w:t>ADJECTIVES DESCRIBING PERSONALITY</w:t>
      </w:r>
    </w:p>
    <w:p w:rsidR="00CD58ED" w:rsidRPr="00CD58ED" w:rsidRDefault="00CD58ED" w:rsidP="00CD58ED">
      <w:pPr>
        <w:jc w:val="center"/>
        <w:rPr>
          <w:color w:val="00B0F0"/>
          <w:sz w:val="28"/>
        </w:rPr>
      </w:pPr>
      <w:bookmarkStart w:id="0" w:name="_GoBack"/>
      <w:bookmarkEnd w:id="0"/>
    </w:p>
    <w:tbl>
      <w:tblPr>
        <w:tblStyle w:val="Tabelamrea"/>
        <w:tblW w:w="0" w:type="auto"/>
        <w:tblInd w:w="704" w:type="dxa"/>
        <w:tblLook w:val="04A0" w:firstRow="1" w:lastRow="0" w:firstColumn="1" w:lastColumn="0" w:noHBand="0" w:noVBand="1"/>
      </w:tblPr>
      <w:tblGrid>
        <w:gridCol w:w="4524"/>
        <w:gridCol w:w="4548"/>
      </w:tblGrid>
      <w:tr w:rsidR="00CD58ED" w:rsidRPr="00CD58ED" w:rsidTr="00CD58ED">
        <w:tc>
          <w:tcPr>
            <w:tcW w:w="4524" w:type="dxa"/>
          </w:tcPr>
          <w:p w:rsidR="00CD58ED" w:rsidRPr="00CD58ED" w:rsidRDefault="00CD58ED">
            <w:pPr>
              <w:rPr>
                <w:sz w:val="28"/>
              </w:rPr>
            </w:pPr>
            <w:r>
              <w:rPr>
                <w:sz w:val="28"/>
              </w:rPr>
              <w:t>hard-working</w:t>
            </w:r>
          </w:p>
        </w:tc>
        <w:tc>
          <w:tcPr>
            <w:tcW w:w="4548" w:type="dxa"/>
          </w:tcPr>
          <w:p w:rsidR="00CD58ED" w:rsidRPr="00CD58ED" w:rsidRDefault="00CD58E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delaven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>
            <w:pPr>
              <w:rPr>
                <w:sz w:val="28"/>
              </w:rPr>
            </w:pPr>
            <w:r>
              <w:rPr>
                <w:sz w:val="28"/>
              </w:rPr>
              <w:t>serious</w:t>
            </w:r>
          </w:p>
        </w:tc>
        <w:tc>
          <w:tcPr>
            <w:tcW w:w="4548" w:type="dxa"/>
          </w:tcPr>
          <w:p w:rsidR="00CD58ED" w:rsidRPr="00CD58ED" w:rsidRDefault="00CD58E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resen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>
            <w:pPr>
              <w:rPr>
                <w:sz w:val="28"/>
              </w:rPr>
            </w:pPr>
            <w:r>
              <w:rPr>
                <w:sz w:val="28"/>
              </w:rPr>
              <w:t>open</w:t>
            </w:r>
          </w:p>
        </w:tc>
        <w:tc>
          <w:tcPr>
            <w:tcW w:w="4548" w:type="dxa"/>
          </w:tcPr>
          <w:p w:rsidR="00CD58ED" w:rsidRPr="00CD58ED" w:rsidRDefault="00CD58E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odprt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>
            <w:pPr>
              <w:rPr>
                <w:sz w:val="28"/>
              </w:rPr>
            </w:pPr>
            <w:r>
              <w:rPr>
                <w:sz w:val="28"/>
              </w:rPr>
              <w:t>generous</w:t>
            </w:r>
          </w:p>
        </w:tc>
        <w:tc>
          <w:tcPr>
            <w:tcW w:w="4548" w:type="dxa"/>
          </w:tcPr>
          <w:p w:rsidR="00CD58ED" w:rsidRPr="00CD58ED" w:rsidRDefault="00CD58E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velikodušen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>
            <w:pPr>
              <w:rPr>
                <w:sz w:val="28"/>
              </w:rPr>
            </w:pPr>
            <w:r>
              <w:rPr>
                <w:sz w:val="28"/>
              </w:rPr>
              <w:t>polite</w:t>
            </w:r>
          </w:p>
        </w:tc>
        <w:tc>
          <w:tcPr>
            <w:tcW w:w="4548" w:type="dxa"/>
          </w:tcPr>
          <w:p w:rsidR="00CD58ED" w:rsidRPr="00CD58ED" w:rsidRDefault="00CD58E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vljuden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>
            <w:pPr>
              <w:rPr>
                <w:sz w:val="28"/>
              </w:rPr>
            </w:pPr>
            <w:r>
              <w:rPr>
                <w:sz w:val="28"/>
              </w:rPr>
              <w:t>patient</w:t>
            </w:r>
          </w:p>
        </w:tc>
        <w:tc>
          <w:tcPr>
            <w:tcW w:w="4548" w:type="dxa"/>
          </w:tcPr>
          <w:p w:rsidR="00CD58ED" w:rsidRPr="00CD58ED" w:rsidRDefault="00CD58E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potrpežljiv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>
            <w:pPr>
              <w:rPr>
                <w:sz w:val="28"/>
              </w:rPr>
            </w:pPr>
            <w:r>
              <w:rPr>
                <w:sz w:val="28"/>
              </w:rPr>
              <w:t>honest</w:t>
            </w:r>
          </w:p>
        </w:tc>
        <w:tc>
          <w:tcPr>
            <w:tcW w:w="4548" w:type="dxa"/>
          </w:tcPr>
          <w:p w:rsidR="00CD58ED" w:rsidRPr="00CD58ED" w:rsidRDefault="00CD58E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odkrit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pošten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>
            <w:pPr>
              <w:rPr>
                <w:sz w:val="28"/>
              </w:rPr>
            </w:pPr>
            <w:r>
              <w:rPr>
                <w:sz w:val="28"/>
              </w:rPr>
              <w:t>friendly</w:t>
            </w:r>
          </w:p>
        </w:tc>
        <w:tc>
          <w:tcPr>
            <w:tcW w:w="4548" w:type="dxa"/>
          </w:tcPr>
          <w:p w:rsidR="00CD58ED" w:rsidRPr="00CD58ED" w:rsidRDefault="00CD58E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prijazen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reliable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zanesljiv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adventurous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pustolovski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unfriendly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neprijazen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cheerful, amusing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zabaven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unreliable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nezanesljiv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lazy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len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impolite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nevljuden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nesramen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unadventurous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 xml:space="preserve">nisi </w:t>
            </w:r>
            <w:proofErr w:type="spellStart"/>
            <w:r>
              <w:rPr>
                <w:sz w:val="28"/>
              </w:rPr>
              <w:t>pustolovski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shy, insecure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sramežljiv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negotov</w:t>
            </w:r>
            <w:proofErr w:type="spellEnd"/>
            <w:r>
              <w:rPr>
                <w:sz w:val="28"/>
              </w:rPr>
              <w:t xml:space="preserve"> vase</w:t>
            </w:r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mean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skopuški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impatient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nepotrpežljiv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dishonest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nepošten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self-confident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samozavesten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outgoing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odprt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družaben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easy-going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na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izi</w:t>
            </w:r>
            <w:proofErr w:type="spellEnd"/>
            <w:r>
              <w:rPr>
                <w:sz w:val="28"/>
              </w:rPr>
              <w:t>"</w:t>
            </w:r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sympathetic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sočuten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well-organized, neat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urejen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helpful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 xml:space="preserve">rad </w:t>
            </w:r>
            <w:proofErr w:type="spellStart"/>
            <w:r>
              <w:rPr>
                <w:sz w:val="28"/>
              </w:rPr>
              <w:t>pomagaš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touchy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občutljiv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insensitive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brezčuten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nesramen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possessive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posesiven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moody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slabe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volje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pushy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vsivljiv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stubborn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trmast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messy, disorganized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neurejen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bossy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ukazovalen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selfish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sebičen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materialistic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materialističen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determined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odločen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lively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živahen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naive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naiven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responsible/irresponsible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odgovoren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neodgovoren</w:t>
            </w:r>
            <w:proofErr w:type="spellEnd"/>
          </w:p>
        </w:tc>
      </w:tr>
      <w:tr w:rsid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tolerant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toleranten</w:t>
            </w:r>
            <w:proofErr w:type="spellEnd"/>
          </w:p>
        </w:tc>
      </w:tr>
      <w:tr w:rsid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competitive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tekmovalen</w:t>
            </w:r>
            <w:proofErr w:type="spellEnd"/>
          </w:p>
        </w:tc>
      </w:tr>
      <w:tr w:rsid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modest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skromen</w:t>
            </w:r>
            <w:proofErr w:type="spellEnd"/>
          </w:p>
        </w:tc>
      </w:tr>
      <w:tr w:rsid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jealous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ljubosumen</w:t>
            </w:r>
            <w:proofErr w:type="spellEnd"/>
          </w:p>
        </w:tc>
      </w:tr>
      <w:tr w:rsid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insecure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negotov</w:t>
            </w:r>
            <w:proofErr w:type="spellEnd"/>
            <w:r>
              <w:rPr>
                <w:sz w:val="28"/>
              </w:rPr>
              <w:t xml:space="preserve"> vase</w:t>
            </w:r>
          </w:p>
        </w:tc>
      </w:tr>
      <w:tr w:rsid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flexible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prilagodljiv</w:t>
            </w:r>
            <w:proofErr w:type="spellEnd"/>
          </w:p>
        </w:tc>
      </w:tr>
      <w:tr w:rsid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emotional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čustven</w:t>
            </w:r>
            <w:proofErr w:type="spellEnd"/>
          </w:p>
        </w:tc>
      </w:tr>
      <w:tr w:rsid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fair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pravičen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unfair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nepravičen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nervous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živčen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calm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umirjen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curious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radoveden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greedy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pogolten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tense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napet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živčen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  <w:r>
              <w:rPr>
                <w:sz w:val="28"/>
              </w:rPr>
              <w:t>charming</w:t>
            </w: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očarljiv</w:t>
            </w:r>
            <w:proofErr w:type="spellEnd"/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</w:p>
        </w:tc>
      </w:tr>
      <w:tr w:rsidR="00CD58ED" w:rsidRPr="00CD58ED" w:rsidTr="00CD58ED">
        <w:tc>
          <w:tcPr>
            <w:tcW w:w="4524" w:type="dxa"/>
          </w:tcPr>
          <w:p w:rsidR="00CD58ED" w:rsidRPr="00CD58ED" w:rsidRDefault="00CD58ED" w:rsidP="00CF0029">
            <w:pPr>
              <w:rPr>
                <w:sz w:val="28"/>
              </w:rPr>
            </w:pPr>
          </w:p>
        </w:tc>
        <w:tc>
          <w:tcPr>
            <w:tcW w:w="4548" w:type="dxa"/>
          </w:tcPr>
          <w:p w:rsidR="00CD58ED" w:rsidRPr="00CD58ED" w:rsidRDefault="00CD58ED" w:rsidP="00CF0029">
            <w:pPr>
              <w:rPr>
                <w:sz w:val="28"/>
              </w:rPr>
            </w:pPr>
          </w:p>
        </w:tc>
      </w:tr>
    </w:tbl>
    <w:p w:rsidR="00FE67D2" w:rsidRPr="00CD58ED" w:rsidRDefault="00FE67D2">
      <w:pPr>
        <w:rPr>
          <w:sz w:val="28"/>
        </w:rPr>
      </w:pPr>
    </w:p>
    <w:sectPr w:rsidR="00FE67D2" w:rsidRPr="00CD58ED" w:rsidSect="00CD58ED">
      <w:pgSz w:w="11906" w:h="16838"/>
      <w:pgMar w:top="720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ED"/>
    <w:rsid w:val="00CD58ED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0092"/>
  <w15:chartTrackingRefBased/>
  <w15:docId w15:val="{F9D7E500-12E3-4314-8D5C-59903526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D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Jemc</dc:creator>
  <cp:keywords/>
  <dc:description/>
  <cp:lastModifiedBy>Maja Jemc</cp:lastModifiedBy>
  <cp:revision>1</cp:revision>
  <dcterms:created xsi:type="dcterms:W3CDTF">2018-03-02T06:51:00Z</dcterms:created>
  <dcterms:modified xsi:type="dcterms:W3CDTF">2018-03-02T07:09:00Z</dcterms:modified>
</cp:coreProperties>
</file>